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1" w:themeTint="66">
    <v:background id="_x0000_s1025" o:bwmode="white" fillcolor="#b4c6e7 [1300]" o:targetscreensize="1024,768">
      <v:fill color2="fill lighten(152)" method="linear sigma" focus="100%" type="gradient"/>
    </v:background>
  </w:background>
  <w:body>
    <w:p w:rsidR="00E125E8" w:rsidRDefault="00CB58ED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6742DD" wp14:editId="67BF6CCB">
            <wp:extent cx="1631575" cy="1253182"/>
            <wp:effectExtent l="0" t="38100" r="0" b="425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52" b="94762" l="9804" r="89840">
                                  <a14:foregroundMark x1="49733" y1="1190" x2="54545" y2="9762"/>
                                  <a14:foregroundMark x1="38681" y1="88333" x2="59893" y2="91429"/>
                                  <a14:foregroundMark x1="59893" y1="91429" x2="59180" y2="947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41" cy="127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Прокуратура Ивановской области</w:t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по профилактике преступлений, совершаемых с использованием информационно-телекоммуникационных технологий.</w:t>
      </w: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 xml:space="preserve">Наиболее распространенные способы дистанционных мошенничеств. </w:t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Как не стать жертвой мошенничества.</w:t>
      </w:r>
    </w:p>
    <w:p w:rsidR="008275C5" w:rsidRDefault="008275C5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2025</w:t>
      </w: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B82" w:rsidRPr="00CD0C33" w:rsidRDefault="00803104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1B82" w:rsidRPr="00CD0C33">
        <w:rPr>
          <w:rFonts w:ascii="Times New Roman" w:hAnsi="Times New Roman" w:cs="Times New Roman"/>
          <w:sz w:val="28"/>
          <w:szCs w:val="28"/>
        </w:rPr>
        <w:t xml:space="preserve">нализ криминогенной обстановки на территории области свидетельствует об увеличении в 2024 году количества зарегистрированных преступлений, совершенных с использованием информационно-телекоммуникационных технологий (далее — ИТТ), снижении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1B82" w:rsidRPr="00CD0C33">
        <w:rPr>
          <w:rFonts w:ascii="Times New Roman" w:hAnsi="Times New Roman" w:cs="Times New Roman"/>
          <w:sz w:val="28"/>
          <w:szCs w:val="28"/>
        </w:rPr>
        <w:t>их раскрываемости.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BB18480" wp14:editId="0434F24D">
            <wp:simplePos x="0" y="0"/>
            <wp:positionH relativeFrom="page">
              <wp:posOffset>286610</wp:posOffset>
            </wp:positionH>
            <wp:positionV relativeFrom="page">
              <wp:posOffset>3718739</wp:posOffset>
            </wp:positionV>
            <wp:extent cx="15245" cy="9144"/>
            <wp:effectExtent l="0" t="0" r="0" b="0"/>
            <wp:wrapSquare wrapText="bothSides"/>
            <wp:docPr id="2" name="Picture 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E40389A" wp14:editId="00C87AD6">
            <wp:simplePos x="0" y="0"/>
            <wp:positionH relativeFrom="page">
              <wp:posOffset>286610</wp:posOffset>
            </wp:positionH>
            <wp:positionV relativeFrom="page">
              <wp:posOffset>4624039</wp:posOffset>
            </wp:positionV>
            <wp:extent cx="12196" cy="12193"/>
            <wp:effectExtent l="0" t="0" r="0" b="0"/>
            <wp:wrapSquare wrapText="bothSides"/>
            <wp:docPr id="3" name="Picture 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Picture 16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1D2635" wp14:editId="474F7727">
            <wp:simplePos x="0" y="0"/>
            <wp:positionH relativeFrom="page">
              <wp:posOffset>292708</wp:posOffset>
            </wp:positionH>
            <wp:positionV relativeFrom="page">
              <wp:posOffset>6443783</wp:posOffset>
            </wp:positionV>
            <wp:extent cx="18294" cy="12192"/>
            <wp:effectExtent l="0" t="0" r="0" b="0"/>
            <wp:wrapSquare wrapText="bothSides"/>
            <wp:docPr id="5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Picture 16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E9AE57A" wp14:editId="2762546F">
            <wp:simplePos x="0" y="0"/>
            <wp:positionH relativeFrom="page">
              <wp:posOffset>283561</wp:posOffset>
            </wp:positionH>
            <wp:positionV relativeFrom="page">
              <wp:posOffset>7336890</wp:posOffset>
            </wp:positionV>
            <wp:extent cx="12196" cy="12192"/>
            <wp:effectExtent l="0" t="0" r="0" b="0"/>
            <wp:wrapSquare wrapText="bothSides"/>
            <wp:docPr id="6" name="Picture 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Picture 16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24DFB5F" wp14:editId="04B12536">
            <wp:simplePos x="0" y="0"/>
            <wp:positionH relativeFrom="page">
              <wp:posOffset>807995</wp:posOffset>
            </wp:positionH>
            <wp:positionV relativeFrom="page">
              <wp:posOffset>8455560</wp:posOffset>
            </wp:positionV>
            <wp:extent cx="9147" cy="6097"/>
            <wp:effectExtent l="0" t="0" r="0" b="0"/>
            <wp:wrapSquare wrapText="bothSides"/>
            <wp:docPr id="7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1AED36DA" wp14:editId="195E1671">
            <wp:simplePos x="0" y="0"/>
            <wp:positionH relativeFrom="page">
              <wp:posOffset>301855</wp:posOffset>
            </wp:positionH>
            <wp:positionV relativeFrom="page">
              <wp:posOffset>9150538</wp:posOffset>
            </wp:positionV>
            <wp:extent cx="12196" cy="9144"/>
            <wp:effectExtent l="0" t="0" r="0" b="0"/>
            <wp:wrapSquare wrapText="bothSides"/>
            <wp:docPr id="8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sz w:val="28"/>
          <w:szCs w:val="28"/>
        </w:rPr>
        <w:t xml:space="preserve">В 2024 году на территории Ивановской области зарегистрировано 4352                      преступления, совершенных с использованием информационно-телекоммуникационных технологий. Из общего количества зарегистрированных преступлений составляют мошенничества                                    </w:t>
      </w:r>
      <w:proofErr w:type="gramStart"/>
      <w:r w:rsidRPr="00CD0C3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D0C33">
        <w:rPr>
          <w:rFonts w:ascii="Times New Roman" w:hAnsi="Times New Roman" w:cs="Times New Roman"/>
          <w:sz w:val="28"/>
          <w:szCs w:val="28"/>
        </w:rPr>
        <w:t xml:space="preserve">ст. 159 УК РФ) – 2114, неправомерный доступ к компьютерной информации (ст. 272 УК РФ) – 374.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Под киберпреступностью понимается незаконная </w:t>
      </w:r>
      <w:proofErr w:type="gramStart"/>
      <w:r w:rsidRPr="00CD0C33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="008031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031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в рамках которой атакуются компьютерные сети, смартфоны и другие устройства. Наиболее частый мотив — получение финансовой прибыли. Для этого злоумышленники используют не только информационные </w:t>
      </w:r>
      <w:proofErr w:type="gramStart"/>
      <w:r w:rsidRPr="00CD0C33">
        <w:rPr>
          <w:rFonts w:ascii="Times New Roman" w:hAnsi="Times New Roman" w:cs="Times New Roman"/>
          <w:sz w:val="28"/>
          <w:szCs w:val="28"/>
        </w:rPr>
        <w:t xml:space="preserve">технологии,   </w:t>
      </w:r>
      <w:proofErr w:type="gramEnd"/>
      <w:r w:rsidRPr="00CD0C33">
        <w:rPr>
          <w:rFonts w:ascii="Times New Roman" w:hAnsi="Times New Roman" w:cs="Times New Roman"/>
          <w:sz w:val="28"/>
          <w:szCs w:val="28"/>
        </w:rPr>
        <w:t xml:space="preserve">                             но и методы социальной инженерии, когда человек добровольно передает конфиденциальные данные или переводит свои сбережения. Кроме того, целью кибератак может быть выведение компьютеров или сетей из строя —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0C33">
        <w:rPr>
          <w:rFonts w:ascii="Times New Roman" w:hAnsi="Times New Roman" w:cs="Times New Roman"/>
          <w:sz w:val="28"/>
          <w:szCs w:val="28"/>
        </w:rPr>
        <w:t>из личных, коммерческих или политических побуждений.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Потерпевшими от киберпреступлений являются граждане абсолютно всех категорий, включая как социально-незащищенные слои населения (инвалиды, пенсионеры, несовершеннолетние), так и люди, занимающие руководящие посты в организациях (предприятиях) всех форм собственности.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Злоумышленниками используются изощренные способы                                 </w:t>
      </w:r>
      <w:proofErr w:type="gramStart"/>
      <w:r w:rsidRPr="00CD0C3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D0C33">
        <w:rPr>
          <w:rFonts w:ascii="Times New Roman" w:hAnsi="Times New Roman" w:cs="Times New Roman"/>
          <w:sz w:val="28"/>
          <w:szCs w:val="28"/>
        </w:rPr>
        <w:t>выманивая» денежных средств,  для чего используются различные «легенды», посредством изложения которых оказывается психологическое воздействие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на граждан, которые под его воздействием выполняют все команды злоумышленников. Многие из потерпевших в дальнейшем в ходе общения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с сотрудниками правоохранительных органов сообщают, что действовали «под гипнозом», в результате профессиональной манипуляции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 со стороны преступников.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В ходе совершения преступлений злоумышленники используют звонки                             с номеров, визуально приближенных к номерам телефонов правоохранительных органов, служб банков (например звонки в мессенджерах                            с номера + 900, тогда как официальный номер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900 и т.д.), представляются официальными лицами.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C33">
        <w:rPr>
          <w:rFonts w:ascii="Times New Roman" w:hAnsi="Times New Roman" w:cs="Times New Roman"/>
          <w:b/>
          <w:sz w:val="28"/>
          <w:szCs w:val="28"/>
        </w:rPr>
        <w:t>Наиболее распространенными способами преступлений на сегодняшний день являются:</w:t>
      </w:r>
    </w:p>
    <w:p w:rsidR="00E81B82" w:rsidRPr="00CD0C33" w:rsidRDefault="00E81B82" w:rsidP="00CD0C3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D0C33">
        <w:rPr>
          <w:sz w:val="28"/>
          <w:szCs w:val="28"/>
        </w:rPr>
        <w:t>СМС от работодателя.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Потерпевшему поступает смс сообщение или сообщение в мессенджере                        от работодателя о том, что с ним в ближайшее время свяжется сотрудник ФСБ или иной организации, следует с ним пообщаться.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>После этого потерпевшему звонит сотрудник с именем указанным руководителем и сообщает о попытках перевода личных сбережений                                             на иностранные счета, финансирование терроризма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и т.п.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целях пресечения преступных операций потерпевшего убеждают прервать транзакции путем перевода денег (личных накоплений или путем взятия кредита) на счет, указанный злоумышленниками.</w:t>
      </w:r>
    </w:p>
    <w:p w:rsidR="00E81B82" w:rsidRPr="00CD0C33" w:rsidRDefault="00E81B82" w:rsidP="00CD0C33">
      <w:pPr>
        <w:pStyle w:val="1"/>
        <w:spacing w:after="0" w:line="240" w:lineRule="auto"/>
        <w:ind w:left="0" w:firstLine="709"/>
        <w:rPr>
          <w:sz w:val="28"/>
          <w:szCs w:val="28"/>
        </w:rPr>
      </w:pPr>
      <w:r w:rsidRPr="00CD0C33">
        <w:rPr>
          <w:sz w:val="28"/>
          <w:szCs w:val="28"/>
        </w:rPr>
        <w:t>2. Злоумышленники продают Вашу квартиру или машину.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Звонившие представляются представителями службы безопасности коммерческого банка, Гос. услуг, Центрального банка либо правоохранительного органа.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Сообщают о том, что персональные данные с личного кабинета утекли                               и теперь преступники могут от Вашего имени продать квартиру, машину, используя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электронноцифровую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подпись.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целях защиты имущества следует срочно его продать, перевести деньги на «защищенный канал», «безопасный счет», «резервную ячейку».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3. Перевод денег на «безопасный счет».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Звонившие представляются либо представителями службы безопасности коммерческого банка, Центрального банка либо правоохранительного органа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 xml:space="preserve">и сообщают, что мошенники с использованием персональных данных потерпевшего оформляют кредиты в различных банках и для того, чтобы предотвратить хищение денег с банковского счета необходимо личные сбережения срочно перевести на «безопасные счета».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D0C33">
        <w:rPr>
          <w:rFonts w:ascii="Times New Roman" w:hAnsi="Times New Roman" w:cs="Times New Roman"/>
          <w:sz w:val="28"/>
          <w:szCs w:val="28"/>
        </w:rPr>
        <w:t>В ходе дальнейшего общения потерпевшему сообщают о необходимости оформления кредитов и их перевода. Также зарегистрированы случаи продажи недвижимости и перевода мошенникам вырученных средств.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Следует отметить, что общение потерпевшего со злоумышленниками является длительным, в некоторых случаях осуществляется в течение нескольких месяцев, используется как телефонная связь, так и общение посредством мессенджеров (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и т.д.),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Кроме того, следует помнить, что «безопасных счетов» не </w:t>
      </w:r>
      <w:proofErr w:type="gramStart"/>
      <w:r w:rsidRPr="00CD0C33">
        <w:rPr>
          <w:rFonts w:ascii="Times New Roman" w:hAnsi="Times New Roman" w:cs="Times New Roman"/>
          <w:sz w:val="28"/>
          <w:szCs w:val="28"/>
        </w:rPr>
        <w:t xml:space="preserve">существует,   </w:t>
      </w:r>
      <w:proofErr w:type="gramEnd"/>
      <w:r w:rsidRPr="00CD0C33">
        <w:rPr>
          <w:rFonts w:ascii="Times New Roman" w:hAnsi="Times New Roman" w:cs="Times New Roman"/>
          <w:sz w:val="28"/>
          <w:szCs w:val="28"/>
        </w:rPr>
        <w:t xml:space="preserve">                            а представители Центрального Банка не осуществляют работу с физическими лицами.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4. Звонок злоумышленника под видом мобильных операторов, которые сообщают, что срок действия вашей сим-карты истек либо истекает, а для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0C33">
        <w:rPr>
          <w:rFonts w:ascii="Times New Roman" w:hAnsi="Times New Roman" w:cs="Times New Roman"/>
          <w:sz w:val="28"/>
          <w:szCs w:val="28"/>
        </w:rPr>
        <w:t>его продления необходимо сообщить код, который поступит в смс либо пройти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по ссылке, иначе сим-карта будет заблокирована,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Важно знать, что у сим-карты нет срока действия, сотовые операторы перевыпускают сим-карты только по просьбе потребителей в случае физического износа, потери, необходимости другого формата.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Выполнив требования мошенников и сообщив код из смс, либо пройдя                              по ссылке Вы отдаете в руки злоумышленников доступ в свой личный кабинет                                на сайте оператора связи, после чего мошенники имеют возможность устанавливать переадресацию сообщений на нужный им номер, что позволит сменить пароль от мобильного банка и похитить денежные средства.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 xml:space="preserve">Вторая разновидность таких преступлений </w:t>
      </w: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D0C33">
        <w:rPr>
          <w:rFonts w:ascii="Times New Roman" w:hAnsi="Times New Roman" w:cs="Times New Roman"/>
          <w:sz w:val="28"/>
          <w:szCs w:val="28"/>
        </w:rPr>
        <w:t>получение в результате сообщения кода из смс доступа к аккаунту «госуслуг», дальнейшее оформление заявок на кредиты в банках, получение к персональным данным, таким как сведения о доходах, наличие банковских счетов и т.д.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5. Взлом либо копирование аккаунта пользователя в мессенджерах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телеграмм, социальных сетей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и дальнейшее направление сгенерированных</w:t>
      </w:r>
      <w:r w:rsidR="00803104">
        <w:rPr>
          <w:rFonts w:ascii="Times New Roman" w:hAnsi="Times New Roman" w:cs="Times New Roman"/>
          <w:sz w:val="28"/>
          <w:szCs w:val="28"/>
        </w:rPr>
        <w:t xml:space="preserve"> ис</w:t>
      </w:r>
      <w:r w:rsidRPr="00CD0C33">
        <w:rPr>
          <w:rFonts w:ascii="Times New Roman" w:hAnsi="Times New Roman" w:cs="Times New Roman"/>
          <w:sz w:val="28"/>
          <w:szCs w:val="28"/>
        </w:rPr>
        <w:t xml:space="preserve">кусственным интеллектом (нейросетью) голосовых сообщений от имени потерпевшего, которое полностью копирует его голос, используя при этом ранее отправленные сообщения владельца аккаунта. Далее по типичной схеме — просьба одолжить взаймы, фото банковской карты для перевода денежных средств.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В данной ситуации важно убедиться, что общение происходит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со знакомым путем звонка по мобильной сети. Сделав это, Вы обезопасите себя и предупредите знакомого о том, что от его имени действуют мошенники.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Для того, чтобы не потерять контроль над Вашим аккаунтом никогда                             не переходите по незнакомым ссылкам, не скачивайте программы                                                     из неподтвержденных источников, используйте двухфакторную аутентификацию Ваших аккаунтов.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Будьте максимально внимательны, поскольку следующим этапом использования искусственного интеллекта может явиться генерация видеоизображений и рассылка видео сообщений от имени родных, коллег, знакомых и т.д.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6. Хищение денежных средств через систему быстрых платежей (СБП).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Например, покупатель на сайте оставляет заявку на приобретение товара, ему поступает звонок якобы от сотрудника магазина, предлагается скидка на товар, но только при условии оплаты через СБП или </w:t>
      </w:r>
      <w:r w:rsidRPr="00CD0C3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D0C33">
        <w:rPr>
          <w:rFonts w:ascii="Times New Roman" w:hAnsi="Times New Roman" w:cs="Times New Roman"/>
          <w:sz w:val="28"/>
          <w:szCs w:val="28"/>
        </w:rPr>
        <w:t>-код. Далее злоумышленник присылает в мессенджер ссылку, ведущую на страницу с формой оплаты по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D0C33">
        <w:rPr>
          <w:rFonts w:ascii="Times New Roman" w:hAnsi="Times New Roman" w:cs="Times New Roman"/>
          <w:sz w:val="28"/>
          <w:szCs w:val="28"/>
        </w:rPr>
        <w:t>-коду. Покупатель подтверждает платеж и денежные средства поступают на счет мошенника.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Важно в такой ситуации связаться со службой поддержки онлайн-магазина, через официальный сайт или приложение. Не сохранять для оплаты в личных кабинетах банковские карты, при возможности заведите отдельную карту для оплаты покупок онлайн.</w:t>
      </w:r>
    </w:p>
    <w:p w:rsidR="00803104" w:rsidRDefault="00E81B82" w:rsidP="0080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7. Заработок на бирже, заманивание прибыльными инвестициями.          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81B82" w:rsidRPr="00CD0C33" w:rsidRDefault="00E81B82" w:rsidP="0080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Преступниками в сети Интернет создается максимальная видимость, </w:t>
      </w:r>
      <w:r w:rsidR="00803104">
        <w:rPr>
          <w:rFonts w:ascii="Times New Roman" w:hAnsi="Times New Roman" w:cs="Times New Roman"/>
          <w:sz w:val="28"/>
          <w:szCs w:val="28"/>
        </w:rPr>
        <w:t xml:space="preserve">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что общение происходит с представителями крупных инвестиционных площадок, их сайты имеют видимое сходство с банковскими организациями (например,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Газпроминвестиции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>, РБК-инвестиции, Т-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Банкинвестиции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и т.д.), назначается личный брокер, общение с которым может осуществляться даже посредством видеозвонков. Под их руководством создается личный кабинет на торговой площадке, в котором отображаются все внесенные денежные средства, и прибыль. Однако их дальнейший вывод невозможен.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8. Схема «Ваш родственник попал в ДТП».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подвержены данному виду преступлений пожилые граждане. Злоумышленник представляется либо родственником потерпевшего, либо представителем правоохранительного органа. В ходе разговора </w:t>
      </w:r>
      <w:r w:rsidR="00DA73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с потерпевшим сообщает, что для освобождения от уголовной ответственности и наказания в виде лишения свободы срочно необходимо передать денежные средства. 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 xml:space="preserve">Далее потерпевший, будучи введенным </w:t>
      </w:r>
      <w:r w:rsidR="00DA73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в заблуждении и находясь в стрессовой ситуации, действует по указаниям мошенника, денежные средства переводит либо на указанные счета, либо передает «курьерам».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Стоит еще раз обратить внимание, что жертвой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может стать каждый, вне зависимости от возраста, образования, социального положения и прочих факторов. Причина в том, что мошенники воздействуют на эмоции человека, а современные технологии позволяют сделать используемые приемы максимально правдоподобными.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Однако противостоять им можно, для этого следует придерживаться ряда простых правил: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1. Никому и никогда не сообщайте свои паспортные данные </w:t>
      </w:r>
      <w:r w:rsidR="00DA73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>и финансовые сведения: данные карты и ее владельца, трехзначный код                                      с обратной стороны карты или смс-код. Сотрудники банков и госструктур никогда не запрашивают такую информацию.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2. Не публикуйте конфиденциальные данные в соцсетях и на каких-либо сайтах.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3. Не храните данные карт и </w:t>
      </w: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пин-коды </w:t>
      </w:r>
      <w:r w:rsidRPr="00CD0C33">
        <w:rPr>
          <w:rFonts w:ascii="Times New Roman" w:hAnsi="Times New Roman" w:cs="Times New Roman"/>
          <w:sz w:val="28"/>
          <w:szCs w:val="28"/>
        </w:rPr>
        <w:t>на компьютере или в смартфоне.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4. Если с неизвестного номера звонит сотрудник банка, правоохранительных органов или государственной организации                                             с сомнительным предложением (например, сообщением о попытке оформления кредита или подозрительной операции от Вашего имени, обещанием высокого дохода по вкладу, предложением перевести средства на специальный счет и т.д.) или по телефону запугивают и требуют быстрых действий с финансами, положите трубку.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5.  </w:t>
      </w:r>
      <w:r w:rsidRPr="00CD0C33">
        <w:rPr>
          <w:rFonts w:ascii="Times New Roman" w:hAnsi="Times New Roman" w:cs="Times New Roman"/>
          <w:sz w:val="28"/>
          <w:szCs w:val="28"/>
        </w:rPr>
        <w:t>Если подозреваете, что вам звонит мошенник, перезвоните в банк или в контакт-центр ведомства, сотрудником которого представлялся звонящий.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6.  Не используйте слишком простые пароли, а также одинаковые пароли для разных учетных записей.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7. Защищайте свои аккаунты</w:t>
      </w:r>
      <w:r w:rsidRPr="00CD0C33">
        <w:rPr>
          <w:rFonts w:ascii="Times New Roman" w:hAnsi="Times New Roman" w:cs="Times New Roman"/>
          <w:sz w:val="28"/>
          <w:szCs w:val="28"/>
        </w:rPr>
        <w:tab/>
        <w:t>с помощью двухэтапной аутентификации       в технических сервисах, где это возможно. В таком случае мошенники                                 не смогут получить к ним доступ, даже если узнают пароль.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8. Совершайте покупки в интернет-магазинах только на проверенных сайтах. Сравнивайте адреса сайтов, так как в адресах может отличаться одна буква или точка.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9. Никогда не вводите личные и финансовые данные на сомнительных сайтах и не переходите по ссылкам из подозрительных писем, которые предлагают, например, пройти опрос</w:t>
      </w:r>
      <w:r w:rsidR="00DA73DA">
        <w:rPr>
          <w:rFonts w:ascii="Times New Roman" w:hAnsi="Times New Roman" w:cs="Times New Roman"/>
          <w:sz w:val="28"/>
          <w:szCs w:val="28"/>
        </w:rPr>
        <w:t xml:space="preserve">, проголосовать </w:t>
      </w:r>
      <w:r w:rsidRPr="00CD0C33">
        <w:rPr>
          <w:rFonts w:ascii="Times New Roman" w:hAnsi="Times New Roman" w:cs="Times New Roman"/>
          <w:sz w:val="28"/>
          <w:szCs w:val="28"/>
        </w:rPr>
        <w:t>или получить какую-либо выплату.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>Если же средства уже переведены мошенникам:</w:t>
      </w:r>
    </w:p>
    <w:p w:rsidR="00E81B82" w:rsidRPr="00CD0C33" w:rsidRDefault="00E81B82" w:rsidP="00CD0C33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Немедленно заблокируйте карту с помощью мобильного приложения, личного кабинета на сайте банка или через контакт-центр банка по телефону.</w:t>
      </w:r>
    </w:p>
    <w:p w:rsidR="00E81B82" w:rsidRPr="00CD0C33" w:rsidRDefault="00E81B82" w:rsidP="00CD0C33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течение суток после получения сообщения о списании средств напишите заявление в отделении банка о несогласии с операцией и возврате денежных средств. Также обратитесь с заявлением о хищении денег в любое отделение полиции.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Современный мир и технологии не только дарят нам бесконечный доступ к информации, но и ждут от нас умения ими пользоваться. Развитие критического мышления, соблюдение простых правил информационной гигиены, бдительность и забота об окружающих помогут избежать проблем и не стать жертвой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>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Методические рекомендации подготовлены управлением по надзору                     за уголовно-процессуальной и оперативно-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деятельностью прокуратуры области. </w:t>
      </w:r>
    </w:p>
    <w:p w:rsidR="00E81B82" w:rsidRPr="00112C75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81B82" w:rsidRPr="00112C75" w:rsidSect="00112C75">
      <w:headerReference w:type="default" r:id="rId15"/>
      <w:footerReference w:type="default" r:id="rId16"/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41" w:rsidRDefault="00603041" w:rsidP="00803104">
      <w:r>
        <w:separator/>
      </w:r>
    </w:p>
  </w:endnote>
  <w:endnote w:type="continuationSeparator" w:id="0">
    <w:p w:rsidR="00603041" w:rsidRDefault="00603041" w:rsidP="0080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225" w:rsidRDefault="00FD1225">
    <w:pPr>
      <w:pStyle w:val="a6"/>
      <w:jc w:val="center"/>
    </w:pPr>
  </w:p>
  <w:p w:rsidR="00803104" w:rsidRDefault="008031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41" w:rsidRDefault="00603041" w:rsidP="00803104">
      <w:r>
        <w:separator/>
      </w:r>
    </w:p>
  </w:footnote>
  <w:footnote w:type="continuationSeparator" w:id="0">
    <w:p w:rsidR="00603041" w:rsidRDefault="00603041" w:rsidP="0080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010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2C75" w:rsidRPr="00112C75" w:rsidRDefault="00112C7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2C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2C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2C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5D3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12C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3104" w:rsidRPr="00803104" w:rsidRDefault="00803104" w:rsidP="00803104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B6B"/>
    <w:multiLevelType w:val="hybridMultilevel"/>
    <w:tmpl w:val="3B38550E"/>
    <w:lvl w:ilvl="0" w:tplc="A60CA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250C4"/>
    <w:multiLevelType w:val="hybridMultilevel"/>
    <w:tmpl w:val="4CD62C84"/>
    <w:lvl w:ilvl="0" w:tplc="11368E8C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CA17E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A99C8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895C0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747598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88A06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E14D6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7E7862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24CFAC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E8"/>
    <w:rsid w:val="00000347"/>
    <w:rsid w:val="00112C75"/>
    <w:rsid w:val="00385D36"/>
    <w:rsid w:val="00603041"/>
    <w:rsid w:val="00794BE7"/>
    <w:rsid w:val="00803104"/>
    <w:rsid w:val="008275C5"/>
    <w:rsid w:val="0084397B"/>
    <w:rsid w:val="009B4335"/>
    <w:rsid w:val="00AF7D1F"/>
    <w:rsid w:val="00B907F4"/>
    <w:rsid w:val="00C37FD5"/>
    <w:rsid w:val="00CB58ED"/>
    <w:rsid w:val="00CC74A5"/>
    <w:rsid w:val="00CD0C33"/>
    <w:rsid w:val="00DA73DA"/>
    <w:rsid w:val="00E125E8"/>
    <w:rsid w:val="00E81B82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B2F30-3576-46EB-81F7-A538A5FC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E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next w:val="a"/>
    <w:link w:val="10"/>
    <w:uiPriority w:val="9"/>
    <w:qFormat/>
    <w:rsid w:val="00E81B82"/>
    <w:pPr>
      <w:keepNext/>
      <w:keepLines/>
      <w:spacing w:after="11" w:line="247" w:lineRule="auto"/>
      <w:ind w:left="62" w:firstLine="696"/>
      <w:jc w:val="both"/>
      <w:outlineLvl w:val="0"/>
    </w:pPr>
    <w:rPr>
      <w:rFonts w:ascii="Times New Roman" w:eastAsia="Times New Roman" w:hAnsi="Times New Roman" w:cs="Times New Roman"/>
      <w:color w:val="000000"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B82"/>
    <w:rPr>
      <w:rFonts w:ascii="Times New Roman" w:eastAsia="Times New Roman" w:hAnsi="Times New Roman" w:cs="Times New Roman"/>
      <w:color w:val="000000"/>
      <w:sz w:val="44"/>
      <w:lang w:eastAsia="ru-RU"/>
    </w:rPr>
  </w:style>
  <w:style w:type="paragraph" w:styleId="a3">
    <w:name w:val="List Paragraph"/>
    <w:basedOn w:val="a"/>
    <w:uiPriority w:val="34"/>
    <w:qFormat/>
    <w:rsid w:val="00E81B82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031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104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80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10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Самыгин Вадим Алексеевич</dc:creator>
  <cp:keywords/>
  <dc:description/>
  <cp:lastModifiedBy>Gujova-A-E</cp:lastModifiedBy>
  <cp:revision>2</cp:revision>
  <cp:lastPrinted>2025-04-08T07:22:00Z</cp:lastPrinted>
  <dcterms:created xsi:type="dcterms:W3CDTF">2025-04-14T10:38:00Z</dcterms:created>
  <dcterms:modified xsi:type="dcterms:W3CDTF">2025-04-14T10:38:00Z</dcterms:modified>
</cp:coreProperties>
</file>